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CB7B" w14:textId="77777777" w:rsidR="00B364CC" w:rsidRDefault="00B364CC"/>
    <w:p w14:paraId="3D8020B5" w14:textId="77777777" w:rsidR="005D2C5C" w:rsidRDefault="005D2C5C"/>
    <w:p w14:paraId="67B303CF" w14:textId="77777777" w:rsidR="005D2C5C" w:rsidRPr="005D2C5C" w:rsidRDefault="005D2C5C" w:rsidP="005D2C5C">
      <w:pPr>
        <w:jc w:val="center"/>
        <w:rPr>
          <w:rFonts w:ascii="Times New Roman" w:hAnsi="Times New Roman" w:cs="Times New Roman"/>
          <w:b/>
          <w:bCs/>
        </w:rPr>
      </w:pPr>
      <w:r w:rsidRPr="005D2C5C">
        <w:rPr>
          <w:rFonts w:ascii="Times New Roman" w:hAnsi="Times New Roman" w:cs="Times New Roman"/>
          <w:b/>
          <w:bCs/>
        </w:rPr>
        <w:t>ABSTRACT</w:t>
      </w:r>
    </w:p>
    <w:p w14:paraId="57E9A9B3" w14:textId="77777777" w:rsidR="005D2C5C" w:rsidRPr="005D2C5C" w:rsidRDefault="005D2C5C" w:rsidP="005D2C5C">
      <w:pPr>
        <w:pStyle w:val="ListParagraph"/>
        <w:numPr>
          <w:ilvl w:val="0"/>
          <w:numId w:val="1"/>
        </w:numPr>
        <w:rPr>
          <w:rFonts w:ascii="Times New Roman" w:hAnsi="Times New Roman" w:cs="Times New Roman"/>
          <w:lang w:val="en-US"/>
        </w:rPr>
      </w:pPr>
      <w:r w:rsidRPr="005D2C5C">
        <w:rPr>
          <w:rFonts w:ascii="Times New Roman" w:hAnsi="Times New Roman" w:cs="Times New Roman"/>
          <w:lang w:val="en-US"/>
        </w:rPr>
        <w:t>Name of Candidate: Angel Edward Kongo</w:t>
      </w:r>
    </w:p>
    <w:p w14:paraId="3A202F17" w14:textId="77777777" w:rsidR="005D2C5C" w:rsidRPr="005D2C5C" w:rsidRDefault="005D2C5C" w:rsidP="005D2C5C">
      <w:pPr>
        <w:pStyle w:val="ListParagraph"/>
        <w:numPr>
          <w:ilvl w:val="0"/>
          <w:numId w:val="1"/>
        </w:numPr>
        <w:rPr>
          <w:rFonts w:ascii="Times New Roman" w:hAnsi="Times New Roman" w:cs="Times New Roman"/>
          <w:lang w:val="en-US"/>
        </w:rPr>
      </w:pPr>
      <w:r w:rsidRPr="005D2C5C">
        <w:rPr>
          <w:rFonts w:ascii="Times New Roman" w:hAnsi="Times New Roman" w:cs="Times New Roman"/>
          <w:lang w:val="en-US"/>
        </w:rPr>
        <w:t>Student Index Number: 10807395</w:t>
      </w:r>
    </w:p>
    <w:p w14:paraId="604F7894" w14:textId="77777777" w:rsidR="005D2C5C" w:rsidRDefault="005D2C5C" w:rsidP="005D2C5C">
      <w:pPr>
        <w:pStyle w:val="ListParagraph"/>
        <w:rPr>
          <w:rFonts w:ascii="Times New Roman" w:hAnsi="Times New Roman" w:cs="Times New Roman"/>
          <w:lang w:val="en-US"/>
        </w:rPr>
      </w:pPr>
    </w:p>
    <w:p w14:paraId="2C628058" w14:textId="77777777" w:rsidR="005D2C5C" w:rsidRDefault="005D2C5C" w:rsidP="005D2C5C">
      <w:pPr>
        <w:pStyle w:val="ListParagraph"/>
        <w:rPr>
          <w:rFonts w:ascii="Times New Roman" w:hAnsi="Times New Roman" w:cs="Times New Roman"/>
          <w:lang w:val="en-US"/>
        </w:rPr>
      </w:pPr>
      <w:r w:rsidRPr="005D2C5C">
        <w:rPr>
          <w:rFonts w:ascii="Times New Roman" w:hAnsi="Times New Roman" w:cs="Times New Roman"/>
          <w:lang w:val="en-US"/>
        </w:rPr>
        <w:t>Date: Thursday, April 16, 2026</w:t>
      </w:r>
    </w:p>
    <w:p w14:paraId="02BEDF3C" w14:textId="2C935CF9" w:rsidR="005D2C5C" w:rsidRPr="005D2C5C" w:rsidRDefault="005D2C5C" w:rsidP="005D2C5C">
      <w:pPr>
        <w:pStyle w:val="ListParagraph"/>
        <w:rPr>
          <w:rFonts w:ascii="Times New Roman" w:hAnsi="Times New Roman" w:cs="Times New Roman"/>
          <w:lang w:val="en-US"/>
        </w:rPr>
      </w:pPr>
      <w:r w:rsidRPr="005D2C5C">
        <w:rPr>
          <w:rFonts w:ascii="Times New Roman" w:hAnsi="Times New Roman" w:cs="Times New Roman"/>
          <w:lang w:val="en-US"/>
        </w:rPr>
        <w:t>Time: 2:00 pm</w:t>
      </w:r>
    </w:p>
    <w:p w14:paraId="27794B4B" w14:textId="77777777" w:rsidR="005D2C5C" w:rsidRPr="005D2C5C" w:rsidRDefault="005D2C5C" w:rsidP="005D2C5C">
      <w:pPr>
        <w:pStyle w:val="ListParagraph"/>
        <w:rPr>
          <w:rFonts w:ascii="Times New Roman" w:hAnsi="Times New Roman" w:cs="Times New Roman"/>
          <w:lang w:val="en-US"/>
        </w:rPr>
      </w:pPr>
    </w:p>
    <w:p w14:paraId="6DE07B5E" w14:textId="7D9AC8A1" w:rsidR="005D2C5C" w:rsidRPr="005D2C5C" w:rsidRDefault="005D2C5C" w:rsidP="00761AAE">
      <w:pPr>
        <w:pStyle w:val="ListParagraph"/>
        <w:rPr>
          <w:rFonts w:ascii="Times New Roman" w:hAnsi="Times New Roman" w:cs="Times New Roman"/>
          <w:b/>
          <w:bCs/>
          <w:i/>
          <w:iCs/>
          <w:lang w:val="en-US"/>
        </w:rPr>
      </w:pPr>
      <w:r w:rsidRPr="005D2C5C">
        <w:rPr>
          <w:rFonts w:ascii="Times New Roman" w:hAnsi="Times New Roman" w:cs="Times New Roman"/>
          <w:b/>
          <w:bCs/>
          <w:i/>
          <w:iCs/>
          <w:lang w:val="en-US"/>
        </w:rPr>
        <w:t>Thesis title:  A Stylometric Analysis of President Akufo Addo's COVID-19 Speeches</w:t>
      </w:r>
    </w:p>
    <w:p w14:paraId="59A60B64" w14:textId="77777777" w:rsidR="005D2C5C" w:rsidRPr="005D2C5C" w:rsidRDefault="005D2C5C" w:rsidP="005D2C5C">
      <w:pPr>
        <w:rPr>
          <w:rFonts w:ascii="Times New Roman" w:hAnsi="Times New Roman" w:cs="Times New Roman"/>
        </w:rPr>
      </w:pPr>
    </w:p>
    <w:p w14:paraId="4227AC32" w14:textId="520FEA72" w:rsidR="005D2C5C" w:rsidRPr="005D2C5C" w:rsidRDefault="005D2C5C" w:rsidP="005D2C5C">
      <w:pPr>
        <w:jc w:val="both"/>
        <w:rPr>
          <w:rFonts w:ascii="Times New Roman" w:hAnsi="Times New Roman" w:cs="Times New Roman"/>
        </w:rPr>
      </w:pPr>
      <w:r w:rsidRPr="005D2C5C">
        <w:rPr>
          <w:rFonts w:ascii="Times New Roman" w:hAnsi="Times New Roman" w:cs="Times New Roman"/>
        </w:rPr>
        <w:t>President Akufo-Addo’s updates on the deadly COVID-19 pandemic were designed to inform Ghanaians about the novel virus, outline the government's measures to combat its spread, and provide guidelines for citizens to stay safe. As a multilingual nation with a literacy level just above average, most Ghanaians face communication challenges in English yet the readability of texts are extremely difficult. The president's choice to communicate in English could potentially exclude certain groups, such as the uneducated and semi-educated, from accessing these vital messages. In light of this, this research sought to explore the President's linguistic style in communicating the crisis, with a focus on the messages’ ease of comprehensibility in terms of the lexical, syntactic and readability features. The Sketch Engine software and Readability Index tools were employed to parse the text. A mixed-method approach was then applied to observe, classify, and quantify the patterns, followed by an ANOVA analysis to identify statistically significant differences in the President's use of lexical, syntactic, and readability features. The findings revealed that lexical resources, such as adjective and adverb types show significant differences in their use, while verb and noun types do not exhibit significant differences across the updates. Furthermore, syntactic features such as Noun Phrases (NP) demonstrate significant differences between Simple Noun Phrases (SNP) and Complex Noun Phrases (CNP). Similarly, Verb Phrases (VP) show a statistically significant difference, with a preference for Finite Verb Phrases (FVP) over Non-Finite Verb Phrases (NFVP). Conversely, Prepositional Phrases (PP) show no significant difference between the President's pattern of use of Simple Prepositional Phrases (SPP) and Complex Prepositional Phrases (CPP). Additionally, readability features such as Characters Per Word (CPW), Words Per Sentence (WPS), sentences per paragraph (SPP), and paragraphs per update (PPU), indicate no statistically significant differences across the updates. These findings highlight that the President’s variation in style, in terms of lexical and syntactic patterns, aimed to shape public beliefs about the pandemic. However, his pattern of use of similar readability patterns, along with certain lexical and syntactic classifications, was intended to influence citizens' adherence to COVID-19 protocols and to establish his credibility with Ghanaians, ensuring that the information he, as a political figure delivered, was perceived as authentic. This thesis has implications for further stylistic research in crisis communication, the language used to communicate the public health needs of individuals during a global pandemic, and the influence of political figures in crisis communication.</w:t>
      </w:r>
    </w:p>
    <w:sectPr w:rsidR="005D2C5C" w:rsidRPr="005D2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62C4"/>
    <w:multiLevelType w:val="hybridMultilevel"/>
    <w:tmpl w:val="B7AE1B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94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C"/>
    <w:rsid w:val="000950F1"/>
    <w:rsid w:val="00374998"/>
    <w:rsid w:val="005D2C5C"/>
    <w:rsid w:val="00761AAE"/>
    <w:rsid w:val="00A91B22"/>
    <w:rsid w:val="00B364CC"/>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45F69BD4"/>
  <w15:chartTrackingRefBased/>
  <w15:docId w15:val="{C0818D55-5532-7348-AAA0-EB7F185C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5C"/>
    <w:pPr>
      <w:ind w:left="720"/>
      <w:contextualSpacing/>
    </w:pPr>
  </w:style>
  <w:style w:type="character" w:styleId="Hyperlink">
    <w:name w:val="Hyperlink"/>
    <w:basedOn w:val="DefaultParagraphFont"/>
    <w:uiPriority w:val="99"/>
    <w:unhideWhenUsed/>
    <w:rsid w:val="005D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Kodie Frimpong</dc:creator>
  <cp:keywords/>
  <dc:description/>
  <cp:lastModifiedBy>George Kodie Frimpong</cp:lastModifiedBy>
  <cp:revision>2</cp:revision>
  <dcterms:created xsi:type="dcterms:W3CDTF">2026-04-07T18:51:00Z</dcterms:created>
  <dcterms:modified xsi:type="dcterms:W3CDTF">2026-04-07T19:00:00Z</dcterms:modified>
</cp:coreProperties>
</file>