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9643" w14:textId="77777777" w:rsidR="00612B09" w:rsidRPr="00612B09" w:rsidRDefault="00612B09" w:rsidP="00612B09">
      <w:pPr>
        <w:keepNext/>
        <w:keepLines/>
        <w:spacing w:before="360" w:after="80" w:line="360" w:lineRule="auto"/>
        <w:jc w:val="center"/>
        <w:outlineLvl w:val="0"/>
        <w:rPr>
          <w:rFonts w:ascii="Times" w:eastAsia="Times New Roman" w:hAnsi="Times" w:cs="Times New Roman"/>
          <w:b/>
          <w:color w:val="000000"/>
          <w:kern w:val="0"/>
          <w:sz w:val="28"/>
          <w:szCs w:val="40"/>
          <w:lang w:val="en-GB"/>
          <w14:ligatures w14:val="none"/>
        </w:rPr>
      </w:pPr>
      <w:bookmarkStart w:id="0" w:name="_Toc211011031"/>
      <w:r w:rsidRPr="00612B09">
        <w:rPr>
          <w:rFonts w:ascii="Times" w:eastAsia="Times New Roman" w:hAnsi="Times" w:cs="Times New Roman"/>
          <w:b/>
          <w:color w:val="000000"/>
          <w:kern w:val="0"/>
          <w:sz w:val="28"/>
          <w:szCs w:val="40"/>
          <w:lang w:val="en-GB"/>
          <w14:ligatures w14:val="none"/>
        </w:rPr>
        <w:t>ABSTRACT</w:t>
      </w:r>
      <w:bookmarkEnd w:id="0"/>
    </w:p>
    <w:p w14:paraId="0B0B90F0"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t>This thesis argues that there is a strong and positive relationship between contextual variables and implementation outcomes. It examines the relationship between micro-contextual factors and the implementation outcomes of public sector reforms.  Specifically, the study examined micro-contextual factors, including management support, resources, bureaucratic structure, centralisation, and formalisation, as well as the behaviour and disposition of implementers, to assess the implementation outcomes of PSRs using digitalisation at GRA as a case study.</w:t>
      </w:r>
    </w:p>
    <w:p w14:paraId="55C3FFC2"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t xml:space="preserve">The implementation of public sector reforms worldwide is influenced by two significant factors: technological advancements and poor performance. Such changes by governments are to ensure efficient and effective service delivery to their citizens.  However, one problem facing most governments that have undertaken reforms is underperformance and, in some instances, total failure. </w:t>
      </w:r>
    </w:p>
    <w:p w14:paraId="5B3794A2"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t>To explore this proposition, a sequential exploratory mixed-method approach was used to gather data for the study. The study was conducted in the Greater Accra region with sample sizes of 27 for qualitative and 218 for quantitative. The thematic analysis technique was used to analyse the qualitative data, while SEM was used to analyse the quantitative data.</w:t>
      </w:r>
    </w:p>
    <w:p w14:paraId="7E4DFEE9"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t>Out of the seven working propositions that guided the study, five were generally supported by the evidence from the findings, while two were not. The findings suggest that formalisation, management support, policy content, a positive attitude towards a policy, and understanding of the policy served as facilitators for the implementation of digitalisation at GRA. Conversely, despite the literature's varying views on centralisation, it was found to facilitate the implementation of digitalisation. Regarding the role of resources, while the qualitative findings emphasised the critical importance of resources, the quantitative findings found no correlation between resources and implementation outcomes.</w:t>
      </w:r>
    </w:p>
    <w:p w14:paraId="11393EB6"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lastRenderedPageBreak/>
        <w:t>The findings highlight the critical roles of management, bureaucratic structures, policy content, and the attitudes of implementers in achieving successful implementation. The study identified several key challenges to digitalisation at GRA, including logistical issues, poor internet connectivity, the software's failure to address essential problems, and inadequate error detection.</w:t>
      </w:r>
    </w:p>
    <w:p w14:paraId="5C278E94" w14:textId="77777777" w:rsidR="00612B09" w:rsidRPr="00612B09" w:rsidRDefault="00612B09" w:rsidP="00612B09">
      <w:pPr>
        <w:spacing w:line="480" w:lineRule="auto"/>
        <w:jc w:val="both"/>
        <w:rPr>
          <w:rFonts w:ascii="Times New Roman" w:eastAsia="Aptos" w:hAnsi="Times New Roman" w:cs="Times New Roman"/>
          <w:kern w:val="0"/>
          <w:lang w:val="en-GB"/>
          <w14:ligatures w14:val="none"/>
        </w:rPr>
      </w:pPr>
      <w:r w:rsidRPr="00612B09">
        <w:rPr>
          <w:rFonts w:ascii="Times New Roman" w:eastAsia="Aptos" w:hAnsi="Times New Roman" w:cs="Times New Roman"/>
          <w:kern w:val="0"/>
          <w:lang w:val="en-GB"/>
          <w14:ligatures w14:val="none"/>
        </w:rPr>
        <w:t>The study makes significant contributions to the body of literature by highlighting the role that micro-contextual factors play in the implementation of PSRs, using a mixed-method approach to be able to make the findings robust. The findings highlight that, aside from technological advancement, contextual issues also matter in the implementation of PSRs. This contribution is key because studies in this area is rare, especially in the public sector. Also, as a contribution to the implementation theories, one of the key contextual factors that should be considered is the type of public sector organisation, that is, in terms of the services rendered and the level of autonomy that it has over its affairs.</w:t>
      </w:r>
    </w:p>
    <w:p w14:paraId="7495A206" w14:textId="77777777" w:rsidR="00612B09" w:rsidRPr="00612B09" w:rsidRDefault="00612B09" w:rsidP="00612B09">
      <w:pPr>
        <w:spacing w:line="480" w:lineRule="auto"/>
        <w:jc w:val="both"/>
        <w:rPr>
          <w:rFonts w:ascii="Times New Roman" w:eastAsia="Aptos" w:hAnsi="Times New Roman" w:cs="Times New Roman"/>
          <w:kern w:val="0"/>
          <w:sz w:val="22"/>
          <w:szCs w:val="22"/>
          <w:lang w:val="en-GB"/>
          <w14:ligatures w14:val="none"/>
        </w:rPr>
      </w:pPr>
    </w:p>
    <w:p w14:paraId="2B75AD5A" w14:textId="77777777" w:rsidR="00612B09" w:rsidRPr="00612B09" w:rsidRDefault="00612B09" w:rsidP="00612B09">
      <w:pPr>
        <w:spacing w:line="480" w:lineRule="auto"/>
        <w:jc w:val="both"/>
        <w:rPr>
          <w:rFonts w:ascii="Times New Roman" w:eastAsia="Aptos" w:hAnsi="Times New Roman" w:cs="Times New Roman"/>
          <w:kern w:val="0"/>
          <w:sz w:val="22"/>
          <w:szCs w:val="22"/>
          <w:lang w:val="en-GB"/>
          <w14:ligatures w14:val="none"/>
        </w:rPr>
      </w:pPr>
    </w:p>
    <w:p w14:paraId="2AE3BF0A" w14:textId="77777777" w:rsidR="00612B09" w:rsidRDefault="00612B09"/>
    <w:sectPr w:rsidR="00612B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09"/>
    <w:rsid w:val="00235046"/>
    <w:rsid w:val="0061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634"/>
  <w15:chartTrackingRefBased/>
  <w15:docId w15:val="{7495C114-1B14-415F-94CA-0EF48BFE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B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B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B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9"/>
    <w:rPr>
      <w:rFonts w:eastAsiaTheme="majorEastAsia" w:cstheme="majorBidi"/>
      <w:color w:val="272727" w:themeColor="text1" w:themeTint="D8"/>
    </w:rPr>
  </w:style>
  <w:style w:type="paragraph" w:styleId="Title">
    <w:name w:val="Title"/>
    <w:basedOn w:val="Normal"/>
    <w:next w:val="Normal"/>
    <w:link w:val="TitleChar"/>
    <w:uiPriority w:val="10"/>
    <w:qFormat/>
    <w:rsid w:val="0061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9"/>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9"/>
    <w:rPr>
      <w:i/>
      <w:iCs/>
      <w:color w:val="404040" w:themeColor="text1" w:themeTint="BF"/>
    </w:rPr>
  </w:style>
  <w:style w:type="paragraph" w:styleId="ListParagraph">
    <w:name w:val="List Paragraph"/>
    <w:basedOn w:val="Normal"/>
    <w:uiPriority w:val="34"/>
    <w:qFormat/>
    <w:rsid w:val="00612B09"/>
    <w:pPr>
      <w:ind w:left="720"/>
      <w:contextualSpacing/>
    </w:pPr>
  </w:style>
  <w:style w:type="character" w:styleId="IntenseEmphasis">
    <w:name w:val="Intense Emphasis"/>
    <w:basedOn w:val="DefaultParagraphFont"/>
    <w:uiPriority w:val="21"/>
    <w:qFormat/>
    <w:rsid w:val="00612B09"/>
    <w:rPr>
      <w:i/>
      <w:iCs/>
      <w:color w:val="2F5496" w:themeColor="accent1" w:themeShade="BF"/>
    </w:rPr>
  </w:style>
  <w:style w:type="paragraph" w:styleId="IntenseQuote">
    <w:name w:val="Intense Quote"/>
    <w:basedOn w:val="Normal"/>
    <w:next w:val="Normal"/>
    <w:link w:val="IntenseQuoteChar"/>
    <w:uiPriority w:val="30"/>
    <w:qFormat/>
    <w:rsid w:val="00612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9"/>
    <w:rPr>
      <w:i/>
      <w:iCs/>
      <w:color w:val="2F5496" w:themeColor="accent1" w:themeShade="BF"/>
    </w:rPr>
  </w:style>
  <w:style w:type="character" w:styleId="IntenseReference">
    <w:name w:val="Intense Reference"/>
    <w:basedOn w:val="DefaultParagraphFont"/>
    <w:uiPriority w:val="32"/>
    <w:qFormat/>
    <w:rsid w:val="00612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Aruk</dc:creator>
  <cp:keywords/>
  <dc:description/>
  <cp:lastModifiedBy>Loretta Aruk</cp:lastModifiedBy>
  <cp:revision>1</cp:revision>
  <dcterms:created xsi:type="dcterms:W3CDTF">2026-05-07T10:23:00Z</dcterms:created>
  <dcterms:modified xsi:type="dcterms:W3CDTF">2026-05-07T10:24:00Z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8bd208e9-38f7-4aa2-aeb5-a299d935574c</vt:lpwstr>
  </property>
</Properties>
</file>