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BD990" w14:textId="0BEFD01B" w:rsidR="00CD12C4" w:rsidRPr="00CD12C4" w:rsidRDefault="00CD12C4" w:rsidP="00CD12C4">
      <w:pPr>
        <w:rPr>
          <w:rFonts w:ascii="Times New Roman" w:hAnsi="Times New Roman" w:cs="Times New Roman"/>
          <w:sz w:val="24"/>
          <w:szCs w:val="24"/>
        </w:rPr>
      </w:pPr>
      <w:r>
        <w:rPr>
          <w:rFonts w:ascii="Times New Roman" w:hAnsi="Times New Roman" w:cs="Times New Roman"/>
          <w:sz w:val="24"/>
          <w:szCs w:val="24"/>
        </w:rPr>
        <w:t xml:space="preserve">THESIS </w:t>
      </w:r>
      <w:r w:rsidRPr="00CD12C4">
        <w:rPr>
          <w:rFonts w:ascii="Times New Roman" w:hAnsi="Times New Roman" w:cs="Times New Roman"/>
          <w:sz w:val="24"/>
          <w:szCs w:val="24"/>
        </w:rPr>
        <w:t>ABSTRACT</w:t>
      </w:r>
    </w:p>
    <w:p w14:paraId="3A465450" w14:textId="77777777" w:rsidR="00CD12C4" w:rsidRPr="00CD12C4" w:rsidRDefault="00CD12C4" w:rsidP="00CD12C4">
      <w:pPr>
        <w:rPr>
          <w:rFonts w:ascii="Times New Roman" w:hAnsi="Times New Roman" w:cs="Times New Roman"/>
          <w:sz w:val="24"/>
          <w:szCs w:val="24"/>
        </w:rPr>
      </w:pPr>
      <w:r w:rsidRPr="00CD12C4">
        <w:rPr>
          <w:rFonts w:ascii="Times New Roman" w:hAnsi="Times New Roman" w:cs="Times New Roman"/>
          <w:sz w:val="24"/>
          <w:szCs w:val="24"/>
        </w:rPr>
        <w:t xml:space="preserve">The Presbyterian Church of Ghana (PCG) is the product of multiple foreign missionary groups that worked in partnership with indigenous members at different times. The foreign missionary bodies were the Basel Missionaries who pioneered the mission, a group of liberated African slaves of the Moravian Church from the West Indies and the Scottish Missionaries. The PCG has been the subject of a number of academic studies. However, such studies have mainly focused on the roles of the external bodies in the development of the church. This study examined the contributions of indigenous Ghanaian to the growth and development of the PCG from 1918 to 2018, which is the first hundred years of under indigenous leadership.    </w:t>
      </w:r>
    </w:p>
    <w:p w14:paraId="371D433A" w14:textId="77777777" w:rsidR="00CD12C4" w:rsidRPr="00CD12C4" w:rsidRDefault="00CD12C4" w:rsidP="00CD12C4">
      <w:pPr>
        <w:rPr>
          <w:rFonts w:ascii="Times New Roman" w:hAnsi="Times New Roman" w:cs="Times New Roman"/>
          <w:sz w:val="24"/>
          <w:szCs w:val="24"/>
        </w:rPr>
      </w:pPr>
      <w:r w:rsidRPr="00CD12C4">
        <w:rPr>
          <w:rFonts w:ascii="Times New Roman" w:hAnsi="Times New Roman" w:cs="Times New Roman"/>
          <w:sz w:val="24"/>
          <w:szCs w:val="24"/>
        </w:rPr>
        <w:t xml:space="preserve">The research highlighted major developments that emerged in the PCG during the past one hundred years as evidence of the contributions of indigenous members to its growth and development. It specifically focused on the extent to which the PCG adapted its ministry to suit its context as an indigenous African church. It employed the theory of paradigm shifts in Christian mission history to examine the changes that have taken place over the period.  </w:t>
      </w:r>
    </w:p>
    <w:p w14:paraId="78A8CA74" w14:textId="77777777" w:rsidR="00CD12C4" w:rsidRPr="00CD12C4" w:rsidRDefault="00CD12C4" w:rsidP="00CD12C4">
      <w:pPr>
        <w:rPr>
          <w:rFonts w:ascii="Times New Roman" w:hAnsi="Times New Roman" w:cs="Times New Roman"/>
          <w:sz w:val="24"/>
          <w:szCs w:val="24"/>
        </w:rPr>
      </w:pPr>
      <w:r w:rsidRPr="00CD12C4">
        <w:rPr>
          <w:rFonts w:ascii="Times New Roman" w:hAnsi="Times New Roman" w:cs="Times New Roman"/>
          <w:sz w:val="24"/>
          <w:szCs w:val="24"/>
        </w:rPr>
        <w:t xml:space="preserve">This is a qualitative research that involved the study of primary sources such as archival materials, interviews, focus groups discussions and field observations as well as secondary sources. Data from the study was interpreted from historical, missiological and theological perspectives to examine how the PCG undertook its mission in the period under review.     </w:t>
      </w:r>
    </w:p>
    <w:p w14:paraId="7E6BC1CB" w14:textId="15C5E479" w:rsidR="00F33A34" w:rsidRPr="00CD12C4" w:rsidRDefault="00CD12C4" w:rsidP="00CD12C4">
      <w:pPr>
        <w:rPr>
          <w:rFonts w:ascii="Times New Roman" w:hAnsi="Times New Roman" w:cs="Times New Roman"/>
          <w:sz w:val="24"/>
          <w:szCs w:val="24"/>
        </w:rPr>
      </w:pPr>
      <w:r w:rsidRPr="00CD12C4">
        <w:rPr>
          <w:rFonts w:ascii="Times New Roman" w:hAnsi="Times New Roman" w:cs="Times New Roman"/>
          <w:sz w:val="24"/>
          <w:szCs w:val="24"/>
        </w:rPr>
        <w:t>The thesis revealed that there ha</w:t>
      </w:r>
      <w:r>
        <w:rPr>
          <w:rFonts w:ascii="Times New Roman" w:hAnsi="Times New Roman" w:cs="Times New Roman"/>
          <w:sz w:val="24"/>
          <w:szCs w:val="24"/>
        </w:rPr>
        <w:t>ve</w:t>
      </w:r>
      <w:r w:rsidRPr="00CD12C4">
        <w:rPr>
          <w:rFonts w:ascii="Times New Roman" w:hAnsi="Times New Roman" w:cs="Times New Roman"/>
          <w:sz w:val="24"/>
          <w:szCs w:val="24"/>
        </w:rPr>
        <w:t xml:space="preserve"> been significant developments in the PCG with respect in its governance and polity, worship and spirituality, evangelism and church growth, theological education, as well as Christian education and nurture. It also disclosed that the PCG was engaged in the provision of social services as integral part of mission as its contribution to national development. The study demonstrates that to a large extent the PCG has adapted its ministry to the needs of its context as an African church. Furthermore, this study revealed that there are significant developments taking place in the mainline denominations or Western Mission founded churches that merit continuous academic research to complement studies in African Christianity. Finally, the thesis adds to existing literature on African Christian historiography and it is relevant as a reference material for future studies in the area.</w:t>
      </w:r>
    </w:p>
    <w:sectPr w:rsidR="00F33A34" w:rsidRPr="00CD1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4"/>
    <w:rsid w:val="00CD12C4"/>
    <w:rsid w:val="00F3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2217"/>
  <w15:chartTrackingRefBased/>
  <w15:docId w15:val="{E8B8272A-37CA-43B3-8A66-00D97684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REV_BUERTEY</dc:creator>
  <cp:keywords/>
  <dc:description/>
  <cp:lastModifiedBy>REV_BUERTEY</cp:lastModifiedBy>
  <cp:revision>1</cp:revision>
  <dcterms:created xsi:type="dcterms:W3CDTF">2026-02-04T10:16:00Z</dcterms:created>
  <dcterms:modified xsi:type="dcterms:W3CDTF">2026-02-04T10:18:00Z</dcterms:modified>
</cp:coreProperties>
</file>