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B23B6" w14:textId="77777777" w:rsidR="00AB7951" w:rsidRDefault="00AB7951" w:rsidP="00215B5F">
      <w:pPr>
        <w:spacing w:after="0" w:line="276" w:lineRule="auto"/>
        <w:ind w:left="-450"/>
        <w:jc w:val="center"/>
        <w:rPr>
          <w:rFonts w:ascii="Times New Roman" w:eastAsia="Times New Roman" w:hAnsi="Times New Roman" w:cs="Times New Roman"/>
          <w:b/>
          <w:sz w:val="24"/>
          <w:szCs w:val="24"/>
        </w:rPr>
      </w:pPr>
    </w:p>
    <w:p w14:paraId="570999D2" w14:textId="2E52386B" w:rsidR="004C38C3" w:rsidRPr="004C38C3" w:rsidRDefault="004C38C3" w:rsidP="004A3B91">
      <w:pPr>
        <w:spacing w:after="0" w:line="276" w:lineRule="auto"/>
        <w:jc w:val="center"/>
        <w:rPr>
          <w:rFonts w:ascii="Times New Roman" w:eastAsia="Times New Roman" w:hAnsi="Times New Roman" w:cs="Times New Roman"/>
          <w:b/>
          <w:sz w:val="24"/>
          <w:szCs w:val="24"/>
        </w:rPr>
      </w:pPr>
      <w:r w:rsidRPr="004C38C3">
        <w:rPr>
          <w:rFonts w:ascii="Times New Roman" w:eastAsia="Times New Roman" w:hAnsi="Times New Roman" w:cs="Times New Roman"/>
          <w:b/>
          <w:sz w:val="24"/>
          <w:szCs w:val="24"/>
        </w:rPr>
        <w:t>DEPARTMENT OF AGRICULTURAL ECONOMICS AND AGRIBUSINESS</w:t>
      </w:r>
    </w:p>
    <w:p w14:paraId="265F0327" w14:textId="77777777" w:rsidR="004C38C3" w:rsidRPr="004C38C3" w:rsidRDefault="004C38C3" w:rsidP="004A3B91">
      <w:pPr>
        <w:spacing w:after="0" w:line="276" w:lineRule="auto"/>
        <w:jc w:val="center"/>
        <w:rPr>
          <w:rFonts w:ascii="Times New Roman" w:eastAsia="Times New Roman" w:hAnsi="Times New Roman" w:cs="Times New Roman"/>
          <w:b/>
          <w:sz w:val="24"/>
          <w:szCs w:val="24"/>
        </w:rPr>
      </w:pPr>
      <w:r w:rsidRPr="004C38C3">
        <w:rPr>
          <w:rFonts w:ascii="Times New Roman" w:eastAsia="Times New Roman" w:hAnsi="Times New Roman" w:cs="Times New Roman"/>
          <w:b/>
          <w:sz w:val="24"/>
          <w:szCs w:val="24"/>
        </w:rPr>
        <w:t>SCHOOL OF AGRICULTURE</w:t>
      </w:r>
    </w:p>
    <w:p w14:paraId="2608BE4B" w14:textId="77777777" w:rsidR="004C38C3" w:rsidRPr="004C38C3" w:rsidRDefault="004C38C3" w:rsidP="004A3B91">
      <w:pPr>
        <w:spacing w:after="0" w:line="276" w:lineRule="auto"/>
        <w:jc w:val="center"/>
        <w:rPr>
          <w:rFonts w:ascii="Times New Roman" w:eastAsia="Times New Roman" w:hAnsi="Times New Roman" w:cs="Times New Roman"/>
          <w:b/>
          <w:sz w:val="24"/>
          <w:szCs w:val="24"/>
        </w:rPr>
      </w:pPr>
      <w:r w:rsidRPr="004C38C3">
        <w:rPr>
          <w:rFonts w:ascii="Times New Roman" w:eastAsia="Times New Roman" w:hAnsi="Times New Roman" w:cs="Times New Roman"/>
          <w:b/>
          <w:sz w:val="24"/>
          <w:szCs w:val="24"/>
        </w:rPr>
        <w:t>UNIVERSITY OF GHANA</w:t>
      </w:r>
    </w:p>
    <w:p w14:paraId="387915E5" w14:textId="77777777" w:rsidR="004C38C3" w:rsidRPr="004C38C3" w:rsidRDefault="004C38C3" w:rsidP="004A3B91">
      <w:pPr>
        <w:spacing w:after="0" w:line="276" w:lineRule="auto"/>
        <w:jc w:val="center"/>
        <w:rPr>
          <w:rFonts w:ascii="Times New Roman" w:eastAsia="Times New Roman" w:hAnsi="Times New Roman" w:cs="Times New Roman"/>
          <w:b/>
          <w:sz w:val="24"/>
          <w:szCs w:val="24"/>
        </w:rPr>
      </w:pPr>
      <w:r w:rsidRPr="004C38C3">
        <w:rPr>
          <w:rFonts w:ascii="Times New Roman" w:eastAsia="Times New Roman" w:hAnsi="Times New Roman" w:cs="Times New Roman"/>
          <w:b/>
          <w:sz w:val="24"/>
          <w:szCs w:val="24"/>
        </w:rPr>
        <w:t>LEGON</w:t>
      </w:r>
    </w:p>
    <w:p w14:paraId="1849B315" w14:textId="77777777" w:rsidR="004C38C3" w:rsidRPr="004C38C3" w:rsidRDefault="004C38C3" w:rsidP="004A3B91">
      <w:pPr>
        <w:spacing w:after="0" w:line="240" w:lineRule="auto"/>
        <w:jc w:val="center"/>
        <w:rPr>
          <w:rFonts w:ascii="Times New Roman" w:eastAsia="Times New Roman" w:hAnsi="Times New Roman" w:cs="Times New Roman"/>
          <w:b/>
          <w:sz w:val="24"/>
          <w:szCs w:val="24"/>
        </w:rPr>
      </w:pPr>
    </w:p>
    <w:p w14:paraId="53C7E990" w14:textId="77777777" w:rsidR="004C38C3" w:rsidRDefault="004C38C3" w:rsidP="004C38C3">
      <w:pPr>
        <w:spacing w:after="0" w:line="240" w:lineRule="auto"/>
        <w:rPr>
          <w:rFonts w:ascii="Times New Roman" w:eastAsia="Times New Roman" w:hAnsi="Times New Roman" w:cs="Times New Roman"/>
          <w:b/>
          <w:sz w:val="24"/>
          <w:szCs w:val="24"/>
          <w:u w:val="single"/>
        </w:rPr>
      </w:pPr>
    </w:p>
    <w:p w14:paraId="6ADA4C78" w14:textId="77777777" w:rsidR="00B62B7F" w:rsidRDefault="00B62B7F" w:rsidP="004C38C3">
      <w:pPr>
        <w:spacing w:after="0" w:line="240" w:lineRule="auto"/>
        <w:rPr>
          <w:rFonts w:ascii="Times New Roman" w:eastAsia="Times New Roman" w:hAnsi="Times New Roman" w:cs="Times New Roman"/>
          <w:b/>
          <w:sz w:val="24"/>
          <w:szCs w:val="24"/>
          <w:u w:val="single"/>
        </w:rPr>
      </w:pPr>
    </w:p>
    <w:p w14:paraId="22E44BD6" w14:textId="77777777" w:rsidR="008B171B" w:rsidRPr="004C38C3" w:rsidRDefault="008B171B" w:rsidP="004C38C3">
      <w:pPr>
        <w:spacing w:after="0" w:line="240" w:lineRule="auto"/>
        <w:rPr>
          <w:rFonts w:ascii="Times New Roman" w:eastAsia="Times New Roman" w:hAnsi="Times New Roman" w:cs="Times New Roman"/>
          <w:b/>
          <w:sz w:val="24"/>
          <w:szCs w:val="24"/>
          <w:u w:val="single"/>
        </w:rPr>
      </w:pPr>
    </w:p>
    <w:p w14:paraId="3758243C" w14:textId="77777777" w:rsidR="004C38C3" w:rsidRPr="004C38C3" w:rsidRDefault="004C38C3" w:rsidP="004C38C3">
      <w:pPr>
        <w:spacing w:after="0" w:line="240" w:lineRule="auto"/>
        <w:jc w:val="center"/>
        <w:rPr>
          <w:rFonts w:ascii="Times New Roman" w:eastAsia="Times New Roman" w:hAnsi="Times New Roman" w:cs="Times New Roman"/>
          <w:b/>
          <w:sz w:val="36"/>
          <w:szCs w:val="36"/>
        </w:rPr>
      </w:pPr>
      <w:r w:rsidRPr="004C38C3">
        <w:rPr>
          <w:rFonts w:ascii="Times New Roman" w:eastAsia="Times New Roman" w:hAnsi="Times New Roman" w:cs="Times New Roman"/>
          <w:b/>
          <w:sz w:val="36"/>
          <w:szCs w:val="36"/>
          <w:u w:val="single"/>
        </w:rPr>
        <w:t>PHD ORAL EXAMINATION</w:t>
      </w:r>
    </w:p>
    <w:p w14:paraId="4B72F35A" w14:textId="77777777" w:rsidR="004C38C3" w:rsidRPr="004C38C3" w:rsidRDefault="004C38C3" w:rsidP="004C38C3">
      <w:pPr>
        <w:spacing w:after="0" w:line="240" w:lineRule="auto"/>
        <w:jc w:val="center"/>
        <w:rPr>
          <w:rFonts w:ascii="Times New Roman" w:eastAsia="Times New Roman" w:hAnsi="Times New Roman" w:cs="Times New Roman"/>
          <w:bCs/>
          <w:sz w:val="24"/>
          <w:szCs w:val="24"/>
        </w:rPr>
      </w:pPr>
    </w:p>
    <w:p w14:paraId="13EEB092" w14:textId="738C1889" w:rsidR="004C38C3" w:rsidRPr="004C38C3" w:rsidRDefault="004C38C3" w:rsidP="00816BAB">
      <w:pPr>
        <w:keepNext/>
        <w:keepLines/>
        <w:spacing w:before="240" w:line="240" w:lineRule="auto"/>
        <w:ind w:firstLine="720"/>
        <w:outlineLvl w:val="0"/>
        <w:rPr>
          <w:rFonts w:ascii="Times New Roman" w:eastAsia="Times New Roman" w:hAnsi="Times New Roman" w:cs="Times New Roman"/>
          <w:b/>
          <w:sz w:val="24"/>
          <w:szCs w:val="24"/>
        </w:rPr>
      </w:pPr>
      <w:r w:rsidRPr="004C38C3">
        <w:rPr>
          <w:rFonts w:ascii="Times New Roman" w:eastAsia="Times New Roman" w:hAnsi="Times New Roman" w:cs="Times New Roman"/>
          <w:b/>
          <w:sz w:val="24"/>
          <w:szCs w:val="24"/>
        </w:rPr>
        <w:t xml:space="preserve">CANDIDATE: </w:t>
      </w:r>
      <w:r w:rsidRPr="004C38C3">
        <w:rPr>
          <w:rFonts w:ascii="Times New Roman" w:eastAsia="Times New Roman" w:hAnsi="Times New Roman" w:cs="Times New Roman"/>
          <w:b/>
          <w:sz w:val="24"/>
          <w:szCs w:val="24"/>
        </w:rPr>
        <w:tab/>
      </w:r>
      <w:r w:rsidR="00E1181B" w:rsidRPr="00E1181B">
        <w:rPr>
          <w:rFonts w:ascii="Times New Roman" w:eastAsia="Arial" w:hAnsi="Times New Roman" w:cs="Times New Roman"/>
          <w:b/>
          <w:bCs/>
          <w:sz w:val="24"/>
          <w:szCs w:val="24"/>
          <w:lang w:eastAsia="en-GB"/>
        </w:rPr>
        <w:t>MS. JACINTA NMUTAKA UMECHUKWU</w:t>
      </w:r>
    </w:p>
    <w:p w14:paraId="46F88198" w14:textId="6FFF39AB" w:rsidR="004C38C3" w:rsidRPr="004C38C3" w:rsidRDefault="004C38C3" w:rsidP="00816BAB">
      <w:pPr>
        <w:keepNext/>
        <w:keepLines/>
        <w:spacing w:before="240" w:line="240" w:lineRule="auto"/>
        <w:ind w:firstLine="720"/>
        <w:outlineLvl w:val="0"/>
        <w:rPr>
          <w:rFonts w:ascii="Times New Roman" w:eastAsia="Times New Roman" w:hAnsi="Times New Roman" w:cs="Times New Roman"/>
          <w:b/>
          <w:sz w:val="24"/>
          <w:szCs w:val="24"/>
        </w:rPr>
      </w:pPr>
      <w:r w:rsidRPr="004C38C3">
        <w:rPr>
          <w:rFonts w:ascii="Times New Roman" w:eastAsia="Times New Roman" w:hAnsi="Times New Roman" w:cs="Times New Roman"/>
          <w:b/>
          <w:sz w:val="24"/>
          <w:szCs w:val="24"/>
        </w:rPr>
        <w:t xml:space="preserve">PROGRAMME: </w:t>
      </w:r>
      <w:r w:rsidRPr="004C38C3">
        <w:rPr>
          <w:rFonts w:ascii="Times New Roman" w:eastAsia="Times New Roman" w:hAnsi="Times New Roman" w:cs="Times New Roman"/>
          <w:b/>
          <w:sz w:val="24"/>
          <w:szCs w:val="24"/>
        </w:rPr>
        <w:tab/>
      </w:r>
      <w:r w:rsidR="00E1181B" w:rsidRPr="00E1181B">
        <w:rPr>
          <w:rFonts w:ascii="Times New Roman" w:eastAsia="Arial" w:hAnsi="Times New Roman" w:cs="Times New Roman"/>
          <w:b/>
          <w:bCs/>
          <w:sz w:val="24"/>
          <w:szCs w:val="24"/>
          <w:lang w:eastAsia="en-GB"/>
        </w:rPr>
        <w:t>PHD APPLIED AGRICULTURAL ECONOMICS AND POLICY</w:t>
      </w:r>
    </w:p>
    <w:p w14:paraId="469072AB" w14:textId="0A1680EC" w:rsidR="004C38C3" w:rsidRPr="004C38C3" w:rsidRDefault="004C38C3" w:rsidP="00816BAB">
      <w:pPr>
        <w:keepNext/>
        <w:keepLines/>
        <w:spacing w:before="240" w:line="240" w:lineRule="auto"/>
        <w:ind w:firstLine="720"/>
        <w:outlineLvl w:val="0"/>
        <w:rPr>
          <w:rFonts w:ascii="Times New Roman" w:eastAsia="Times New Roman" w:hAnsi="Times New Roman" w:cs="Times New Roman"/>
          <w:b/>
          <w:sz w:val="24"/>
          <w:szCs w:val="24"/>
        </w:rPr>
      </w:pPr>
      <w:r w:rsidRPr="004C38C3">
        <w:rPr>
          <w:rFonts w:ascii="Times New Roman" w:eastAsia="Times New Roman" w:hAnsi="Times New Roman" w:cs="Times New Roman"/>
          <w:b/>
          <w:sz w:val="24"/>
          <w:szCs w:val="24"/>
        </w:rPr>
        <w:t xml:space="preserve">DATE: </w:t>
      </w:r>
      <w:r w:rsidRPr="004C38C3">
        <w:rPr>
          <w:rFonts w:ascii="Times New Roman" w:eastAsia="Times New Roman" w:hAnsi="Times New Roman" w:cs="Times New Roman"/>
          <w:b/>
          <w:sz w:val="24"/>
          <w:szCs w:val="24"/>
        </w:rPr>
        <w:tab/>
      </w:r>
      <w:r w:rsidRPr="004C38C3">
        <w:rPr>
          <w:rFonts w:ascii="Times New Roman" w:eastAsia="Times New Roman" w:hAnsi="Times New Roman" w:cs="Times New Roman"/>
          <w:b/>
          <w:sz w:val="24"/>
          <w:szCs w:val="24"/>
        </w:rPr>
        <w:tab/>
      </w:r>
      <w:r w:rsidR="00E1181B">
        <w:rPr>
          <w:rFonts w:ascii="Times New Roman" w:eastAsia="Times New Roman" w:hAnsi="Times New Roman" w:cs="Times New Roman"/>
          <w:b/>
          <w:sz w:val="24"/>
          <w:szCs w:val="24"/>
        </w:rPr>
        <w:t>WEDNES</w:t>
      </w:r>
      <w:r w:rsidRPr="004C38C3">
        <w:rPr>
          <w:rFonts w:ascii="Times New Roman" w:eastAsia="Times New Roman" w:hAnsi="Times New Roman" w:cs="Times New Roman"/>
          <w:b/>
          <w:sz w:val="24"/>
          <w:szCs w:val="24"/>
        </w:rPr>
        <w:t xml:space="preserve">DAY, </w:t>
      </w:r>
      <w:r w:rsidR="00FB5A46">
        <w:rPr>
          <w:rFonts w:ascii="Times New Roman" w:eastAsia="Times New Roman" w:hAnsi="Times New Roman" w:cs="Times New Roman"/>
          <w:b/>
          <w:sz w:val="24"/>
          <w:szCs w:val="24"/>
        </w:rPr>
        <w:t>DECEMBER 10</w:t>
      </w:r>
      <w:r w:rsidRPr="004C38C3">
        <w:rPr>
          <w:rFonts w:ascii="Times New Roman" w:eastAsia="Times New Roman" w:hAnsi="Times New Roman" w:cs="Times New Roman"/>
          <w:b/>
          <w:sz w:val="24"/>
          <w:szCs w:val="24"/>
        </w:rPr>
        <w:t>, 2025</w:t>
      </w:r>
    </w:p>
    <w:p w14:paraId="2E8BEAC8" w14:textId="57DA408D" w:rsidR="004C38C3" w:rsidRPr="004C38C3" w:rsidRDefault="004C38C3" w:rsidP="00816BAB">
      <w:pPr>
        <w:keepNext/>
        <w:keepLines/>
        <w:spacing w:before="240" w:line="240" w:lineRule="auto"/>
        <w:ind w:firstLine="720"/>
        <w:outlineLvl w:val="0"/>
        <w:rPr>
          <w:rFonts w:ascii="Times New Roman" w:eastAsia="Times New Roman" w:hAnsi="Times New Roman" w:cs="Times New Roman"/>
          <w:b/>
          <w:sz w:val="24"/>
          <w:szCs w:val="24"/>
        </w:rPr>
      </w:pPr>
      <w:r w:rsidRPr="004C38C3">
        <w:rPr>
          <w:rFonts w:ascii="Times New Roman" w:eastAsia="Times New Roman" w:hAnsi="Times New Roman" w:cs="Times New Roman"/>
          <w:b/>
          <w:sz w:val="24"/>
          <w:szCs w:val="24"/>
        </w:rPr>
        <w:t xml:space="preserve">TIME: </w:t>
      </w:r>
      <w:r w:rsidRPr="004C38C3">
        <w:rPr>
          <w:rFonts w:ascii="Times New Roman" w:eastAsia="Times New Roman" w:hAnsi="Times New Roman" w:cs="Times New Roman"/>
          <w:b/>
          <w:sz w:val="24"/>
          <w:szCs w:val="24"/>
        </w:rPr>
        <w:tab/>
      </w:r>
      <w:r w:rsidRPr="004C38C3">
        <w:rPr>
          <w:rFonts w:ascii="Times New Roman" w:eastAsia="Times New Roman" w:hAnsi="Times New Roman" w:cs="Times New Roman"/>
          <w:b/>
          <w:sz w:val="24"/>
          <w:szCs w:val="24"/>
        </w:rPr>
        <w:tab/>
      </w:r>
      <w:r w:rsidR="0013587F">
        <w:rPr>
          <w:rFonts w:ascii="Times New Roman" w:eastAsia="Times New Roman" w:hAnsi="Times New Roman" w:cs="Times New Roman"/>
          <w:b/>
          <w:sz w:val="24"/>
          <w:szCs w:val="24"/>
        </w:rPr>
        <w:t>2</w:t>
      </w:r>
      <w:r w:rsidRPr="004C38C3">
        <w:rPr>
          <w:rFonts w:ascii="Times New Roman" w:eastAsia="Times New Roman" w:hAnsi="Times New Roman" w:cs="Times New Roman"/>
          <w:b/>
          <w:sz w:val="24"/>
          <w:szCs w:val="24"/>
        </w:rPr>
        <w:t xml:space="preserve">:00 </w:t>
      </w:r>
      <w:r w:rsidR="005C794A">
        <w:rPr>
          <w:rFonts w:ascii="Times New Roman" w:eastAsia="Times New Roman" w:hAnsi="Times New Roman" w:cs="Times New Roman"/>
          <w:b/>
          <w:sz w:val="24"/>
          <w:szCs w:val="24"/>
        </w:rPr>
        <w:t>P</w:t>
      </w:r>
      <w:r w:rsidRPr="004C38C3">
        <w:rPr>
          <w:rFonts w:ascii="Times New Roman" w:eastAsia="Times New Roman" w:hAnsi="Times New Roman" w:cs="Times New Roman"/>
          <w:b/>
          <w:sz w:val="24"/>
          <w:szCs w:val="24"/>
        </w:rPr>
        <w:t>M</w:t>
      </w:r>
    </w:p>
    <w:p w14:paraId="7A3C9ED9" w14:textId="45E6D228" w:rsidR="00C065EF" w:rsidRPr="00C065EF" w:rsidRDefault="004C38C3" w:rsidP="00816BAB">
      <w:pPr>
        <w:spacing w:after="0" w:line="240" w:lineRule="auto"/>
        <w:ind w:left="2880" w:hanging="2160"/>
        <w:rPr>
          <w:rFonts w:ascii="Times New Roman" w:eastAsia="Times New Roman" w:hAnsi="Times New Roman" w:cs="Times New Roman"/>
          <w:b/>
          <w:sz w:val="24"/>
          <w:szCs w:val="24"/>
          <w:lang w:eastAsia="zh-CN"/>
        </w:rPr>
      </w:pPr>
      <w:r w:rsidRPr="00C065EF">
        <w:rPr>
          <w:rFonts w:ascii="Times New Roman" w:eastAsia="Times New Roman" w:hAnsi="Times New Roman" w:cs="Times New Roman"/>
          <w:b/>
          <w:sz w:val="24"/>
          <w:szCs w:val="24"/>
        </w:rPr>
        <w:t xml:space="preserve">THESIS TITLE: </w:t>
      </w:r>
      <w:r w:rsidR="00C065EF" w:rsidRPr="00C065EF">
        <w:rPr>
          <w:rFonts w:ascii="Times New Roman" w:eastAsia="Times New Roman" w:hAnsi="Times New Roman" w:cs="Times New Roman"/>
          <w:b/>
          <w:sz w:val="24"/>
          <w:szCs w:val="24"/>
        </w:rPr>
        <w:tab/>
      </w:r>
      <w:r w:rsidR="00E1181B" w:rsidRPr="00E1181B">
        <w:rPr>
          <w:rFonts w:ascii="Times New Roman" w:eastAsia="Calibri" w:hAnsi="Times New Roman" w:cs="Times New Roman"/>
          <w:b/>
          <w:bCs/>
          <w:color w:val="000000"/>
          <w:sz w:val="24"/>
          <w:szCs w:val="24"/>
          <w:lang w:val="en-GB"/>
        </w:rPr>
        <w:t>RETURN MIGRATION, COPING STRATEGIES AND FOOD SECURITY STATUS OF AGRICULTURAL HOUSEHOLDS IN TIMES OF FLOODING IN RIVERS STATE, NIGERIA</w:t>
      </w:r>
    </w:p>
    <w:p w14:paraId="79D843B7" w14:textId="77777777" w:rsidR="00E1181B" w:rsidRPr="00E1181B" w:rsidRDefault="00E1181B" w:rsidP="00FB5A46">
      <w:pPr>
        <w:widowControl w:val="0"/>
        <w:spacing w:after="0" w:line="240" w:lineRule="auto"/>
        <w:outlineLvl w:val="0"/>
        <w:rPr>
          <w:rFonts w:ascii="Times New Roman" w:eastAsia="Arial" w:hAnsi="Times New Roman" w:cs="Times New Roman"/>
          <w:b/>
          <w:bCs/>
          <w:sz w:val="24"/>
          <w:szCs w:val="24"/>
          <w:lang w:eastAsia="en-GB"/>
        </w:rPr>
      </w:pPr>
    </w:p>
    <w:p w14:paraId="2BEA940A" w14:textId="77777777" w:rsidR="008B171B" w:rsidRDefault="008B171B" w:rsidP="005C1D9A">
      <w:pPr>
        <w:widowControl w:val="0"/>
        <w:spacing w:after="0" w:line="240" w:lineRule="auto"/>
        <w:outlineLvl w:val="0"/>
        <w:rPr>
          <w:rFonts w:ascii="Times New Roman" w:eastAsia="Arial" w:hAnsi="Times New Roman" w:cs="Times New Roman"/>
          <w:b/>
          <w:bCs/>
          <w:sz w:val="24"/>
          <w:szCs w:val="24"/>
          <w:lang w:eastAsia="en-GB"/>
        </w:rPr>
      </w:pPr>
    </w:p>
    <w:p w14:paraId="4861767F" w14:textId="13D34AD5" w:rsidR="00E1181B" w:rsidRDefault="00E1181B" w:rsidP="00E1181B">
      <w:pPr>
        <w:widowControl w:val="0"/>
        <w:spacing w:after="0" w:line="240" w:lineRule="auto"/>
        <w:ind w:left="140"/>
        <w:jc w:val="center"/>
        <w:outlineLvl w:val="0"/>
        <w:rPr>
          <w:rFonts w:ascii="Times New Roman" w:eastAsia="Arial" w:hAnsi="Times New Roman" w:cs="Times New Roman"/>
          <w:b/>
          <w:bCs/>
          <w:sz w:val="24"/>
          <w:szCs w:val="24"/>
          <w:lang w:eastAsia="en-GB"/>
        </w:rPr>
      </w:pPr>
      <w:r w:rsidRPr="00E1181B">
        <w:rPr>
          <w:rFonts w:ascii="Times New Roman" w:eastAsia="Arial" w:hAnsi="Times New Roman" w:cs="Times New Roman"/>
          <w:b/>
          <w:bCs/>
          <w:sz w:val="24"/>
          <w:szCs w:val="24"/>
          <w:lang w:eastAsia="en-GB"/>
        </w:rPr>
        <w:t>ABSTRACT</w:t>
      </w:r>
    </w:p>
    <w:p w14:paraId="44230220" w14:textId="77777777" w:rsidR="00FB5A46" w:rsidRPr="00E1181B" w:rsidRDefault="00FB5A46" w:rsidP="00E1181B">
      <w:pPr>
        <w:widowControl w:val="0"/>
        <w:spacing w:after="0" w:line="240" w:lineRule="auto"/>
        <w:ind w:left="140"/>
        <w:jc w:val="center"/>
        <w:outlineLvl w:val="0"/>
        <w:rPr>
          <w:rFonts w:ascii="Times New Roman" w:eastAsia="Arial" w:hAnsi="Times New Roman" w:cs="Times New Roman"/>
          <w:b/>
          <w:bCs/>
          <w:sz w:val="24"/>
          <w:szCs w:val="24"/>
          <w:lang w:eastAsia="en-GB"/>
        </w:rPr>
      </w:pPr>
    </w:p>
    <w:p w14:paraId="0656FCF5" w14:textId="77777777" w:rsidR="008B171B" w:rsidRDefault="00E1181B" w:rsidP="002741A8">
      <w:pPr>
        <w:spacing w:after="0" w:line="276" w:lineRule="auto"/>
        <w:jc w:val="both"/>
        <w:rPr>
          <w:rFonts w:ascii="Times New Roman" w:eastAsia="Times New Roman" w:hAnsi="Times New Roman" w:cs="Times New Roman"/>
          <w:sz w:val="24"/>
          <w:szCs w:val="24"/>
          <w:lang w:eastAsia="en-GB"/>
        </w:rPr>
      </w:pPr>
      <w:r w:rsidRPr="00E1181B">
        <w:rPr>
          <w:rFonts w:ascii="Times New Roman" w:eastAsia="Times New Roman" w:hAnsi="Times New Roman" w:cs="Times New Roman"/>
          <w:sz w:val="24"/>
          <w:szCs w:val="24"/>
          <w:lang w:eastAsia="en-GB"/>
        </w:rPr>
        <w:t xml:space="preserve">The agricultural landscape in Rivers State, Nigeria, is increasingly threatened by the dual challenges of escalating flooding events and return migration. Historically, flooding in the region has shifted from isolated incidents to a persistent and widespread hazard, significantly disrupting agricultural livelihoods and rural stability. </w:t>
      </w:r>
      <w:r w:rsidRPr="00E1181B">
        <w:rPr>
          <w:rFonts w:ascii="Times New Roman" w:eastAsia="Times New Roman" w:hAnsi="Times New Roman" w:cs="Times New Roman"/>
          <w:bCs/>
          <w:sz w:val="24"/>
          <w:szCs w:val="24"/>
          <w:lang w:eastAsia="en-GB"/>
        </w:rPr>
        <w:t>This study assessed the dynamics of return migration, coping strategies and food security status of agricultural households in the context of escalating flooding in Rivers State, Nigeria. Data were collected from 440 respondents (246 for treatment/migrants and 194 for control/non-migrants groups) on the episodes that occurred between 2011-2022 to estimate the trend and coping strategies of the migrating farmers in the study area. Data on 2022 crop production activities specifically was also collected to estimate the technical efficiency (TE) of the farms. This was used in estimating the effect of migration on farm’s TE. The farmers Household Food Insecurity Access Scale (HFIAS), farm revenue and Daily Per Capita Dietary Energy Supply were also computed and used to estimate the effect of migration on the farmers’ food security. Endogenous treatment effect models were estimated to identify the average treatment effect of migration on farm’s TE, famers’ HFIAS, farm income and food availability. A robustness check was also undertaken on these analyses using Propensity Score Matching approach. The results obtained showed that</w:t>
      </w:r>
      <w:r w:rsidRPr="00E1181B">
        <w:rPr>
          <w:rFonts w:ascii="Times New Roman" w:eastAsia="Times New Roman" w:hAnsi="Times New Roman" w:cs="Times New Roman"/>
          <w:sz w:val="24"/>
          <w:szCs w:val="24"/>
          <w:lang w:eastAsia="en-GB"/>
        </w:rPr>
        <w:t xml:space="preserve"> flooding episodes occurred yearly. On the average, 8 persons migrated from each household and 7 persons returned home after the floods. The average household size is 8 and this number that migrated represents the average household size, thus all household members migrate each episode. The results showed that 97.2% of the farmers have crop damage as their primary concern while 2.8% stated infrastructural damage. Early planting and harvesting are the coping strategies identified. </w:t>
      </w:r>
      <w:bookmarkStart w:id="0" w:name="OLE_LINK88"/>
      <w:bookmarkStart w:id="1" w:name="OLE_LINK89"/>
      <w:r w:rsidRPr="00E1181B">
        <w:rPr>
          <w:rFonts w:ascii="Times New Roman" w:eastAsia="Times New Roman" w:hAnsi="Times New Roman" w:cs="Times New Roman"/>
          <w:sz w:val="24"/>
          <w:szCs w:val="24"/>
          <w:lang w:eastAsia="en-GB"/>
        </w:rPr>
        <w:t xml:space="preserve">The Translog stochastic frontier analysis revealed that migration significantly contributes to technical inefficiency, with migrants operating at 71.17% efficiency compared to 74.63% for non-migrants. Both groups have room to improve. Results from the endogenous treatment model showed a significant average treatment effect on the treated (ATT)/migrants of negative 3.85%, and a significant average treatment effect </w:t>
      </w:r>
    </w:p>
    <w:p w14:paraId="08F2B52D" w14:textId="77777777" w:rsidR="008B171B" w:rsidRDefault="008B171B" w:rsidP="002741A8">
      <w:pPr>
        <w:spacing w:after="0" w:line="276" w:lineRule="auto"/>
        <w:jc w:val="both"/>
        <w:rPr>
          <w:rFonts w:ascii="Times New Roman" w:eastAsia="Times New Roman" w:hAnsi="Times New Roman" w:cs="Times New Roman"/>
          <w:sz w:val="24"/>
          <w:szCs w:val="24"/>
          <w:lang w:eastAsia="en-GB"/>
        </w:rPr>
      </w:pPr>
    </w:p>
    <w:p w14:paraId="17476267" w14:textId="77777777" w:rsidR="008B171B" w:rsidRDefault="008B171B" w:rsidP="002741A8">
      <w:pPr>
        <w:spacing w:after="0" w:line="276" w:lineRule="auto"/>
        <w:jc w:val="both"/>
        <w:rPr>
          <w:rFonts w:ascii="Times New Roman" w:eastAsia="Times New Roman" w:hAnsi="Times New Roman" w:cs="Times New Roman"/>
          <w:sz w:val="24"/>
          <w:szCs w:val="24"/>
          <w:lang w:eastAsia="en-GB"/>
        </w:rPr>
      </w:pPr>
    </w:p>
    <w:p w14:paraId="5E0BBD47" w14:textId="0D6BF8BF" w:rsidR="00E1181B" w:rsidRPr="00E1181B" w:rsidRDefault="00E1181B" w:rsidP="002741A8">
      <w:pPr>
        <w:spacing w:after="0" w:line="276" w:lineRule="auto"/>
        <w:jc w:val="both"/>
        <w:rPr>
          <w:rFonts w:ascii="Times New Roman" w:eastAsia="Times New Roman" w:hAnsi="Times New Roman" w:cs="Times New Roman"/>
          <w:sz w:val="24"/>
          <w:szCs w:val="24"/>
          <w:lang w:eastAsia="en-GB"/>
        </w:rPr>
      </w:pPr>
      <w:r w:rsidRPr="00E1181B">
        <w:rPr>
          <w:rFonts w:ascii="Times New Roman" w:eastAsia="Times New Roman" w:hAnsi="Times New Roman" w:cs="Times New Roman"/>
          <w:sz w:val="24"/>
          <w:szCs w:val="24"/>
          <w:lang w:eastAsia="en-GB"/>
        </w:rPr>
        <w:lastRenderedPageBreak/>
        <w:t xml:space="preserve">on the non-untreated (ATU)/non-migrants of positive 2.01%. This indicates that migration, as shown in the technical inefficiency model, negatively impacts TE, reducing it by 3.85%. Without flooding-induced migration, migrants’ TE is expected to rise by 2.01%. </w:t>
      </w:r>
      <w:bookmarkEnd w:id="0"/>
      <w:bookmarkEnd w:id="1"/>
      <w:r w:rsidRPr="00E1181B">
        <w:rPr>
          <w:rFonts w:ascii="Times New Roman" w:eastAsia="Times New Roman" w:hAnsi="Times New Roman" w:cs="Times New Roman"/>
          <w:sz w:val="24"/>
          <w:szCs w:val="24"/>
          <w:lang w:eastAsia="en-GB"/>
        </w:rPr>
        <w:t xml:space="preserve">The result showed that migrants’ average HFIAS was 13.5 while that of the non-migrants was 2.2 depicting that migrants are more food insecure when compared with the non-migrants. The ATT result showed a significant mean difference of 9.17. This means that flooding problems and conversely migration, increases food insecurity. The result on average farm revenue showed the migrant’s mean farm revenue per head was </w:t>
      </w:r>
      <w:r w:rsidRPr="00E1181B">
        <w:rPr>
          <w:rFonts w:ascii="Times New Roman" w:eastAsia="Times New Roman" w:hAnsi="Times New Roman" w:cs="Times New Roman"/>
          <w:color w:val="1F1F1F"/>
          <w:sz w:val="24"/>
          <w:szCs w:val="24"/>
          <w:shd w:val="clear" w:color="auto" w:fill="FFFFFF"/>
          <w:lang w:eastAsia="en-GB"/>
        </w:rPr>
        <w:t>₦</w:t>
      </w:r>
      <w:r w:rsidRPr="00E1181B">
        <w:rPr>
          <w:rFonts w:ascii="Times New Roman" w:eastAsia="Times New Roman" w:hAnsi="Times New Roman" w:cs="Times New Roman"/>
          <w:sz w:val="24"/>
          <w:szCs w:val="24"/>
          <w:lang w:val="en-GB" w:eastAsia="en-GB"/>
        </w:rPr>
        <w:t>54509.34</w:t>
      </w:r>
      <w:r w:rsidRPr="00E1181B">
        <w:rPr>
          <w:rFonts w:ascii="Times New Roman" w:eastAsia="Times New Roman" w:hAnsi="Times New Roman" w:cs="Times New Roman"/>
          <w:sz w:val="24"/>
          <w:szCs w:val="24"/>
          <w:lang w:eastAsia="en-GB"/>
        </w:rPr>
        <w:t xml:space="preserve"> while that of non-migrants was </w:t>
      </w:r>
      <w:r w:rsidRPr="00E1181B">
        <w:rPr>
          <w:rFonts w:ascii="Times New Roman" w:eastAsia="Times New Roman" w:hAnsi="Times New Roman" w:cs="Times New Roman"/>
          <w:color w:val="1F1F1F"/>
          <w:sz w:val="24"/>
          <w:szCs w:val="24"/>
          <w:shd w:val="clear" w:color="auto" w:fill="FFFFFF"/>
          <w:lang w:eastAsia="en-GB"/>
        </w:rPr>
        <w:t>₦</w:t>
      </w:r>
      <w:r w:rsidRPr="00E1181B">
        <w:rPr>
          <w:rFonts w:ascii="Times New Roman" w:eastAsia="Times New Roman" w:hAnsi="Times New Roman" w:cs="Times New Roman"/>
          <w:sz w:val="24"/>
          <w:szCs w:val="24"/>
          <w:lang w:val="en-GB" w:eastAsia="en-GB"/>
        </w:rPr>
        <w:t>183153.6</w:t>
      </w:r>
      <w:r w:rsidRPr="00E1181B">
        <w:rPr>
          <w:rFonts w:ascii="Times New Roman" w:eastAsia="Times New Roman" w:hAnsi="Times New Roman" w:cs="Times New Roman"/>
          <w:sz w:val="24"/>
          <w:szCs w:val="24"/>
          <w:lang w:eastAsia="en-GB"/>
        </w:rPr>
        <w:t xml:space="preserve"> (USD 128.90 and USD 433 respectively). The ATT result showed an insignificant mean difference of negative </w:t>
      </w:r>
      <w:r w:rsidRPr="00E1181B">
        <w:rPr>
          <w:rFonts w:ascii="Times New Roman" w:eastAsia="Times New Roman" w:hAnsi="Times New Roman" w:cs="Times New Roman"/>
          <w:color w:val="1F1F1F"/>
          <w:sz w:val="24"/>
          <w:szCs w:val="24"/>
          <w:shd w:val="clear" w:color="auto" w:fill="FFFFFF"/>
          <w:lang w:eastAsia="en-GB"/>
        </w:rPr>
        <w:t>₦</w:t>
      </w:r>
      <w:r w:rsidRPr="00E1181B">
        <w:rPr>
          <w:rFonts w:ascii="Times New Roman" w:eastAsia="Times New Roman" w:hAnsi="Times New Roman" w:cs="Times New Roman"/>
          <w:sz w:val="24"/>
          <w:szCs w:val="24"/>
          <w:lang w:eastAsia="en-GB"/>
        </w:rPr>
        <w:t xml:space="preserve">290.45 (USD 0.69). The ATU had a mean difference of positive </w:t>
      </w:r>
      <w:r w:rsidRPr="00E1181B">
        <w:rPr>
          <w:rFonts w:ascii="Times New Roman" w:eastAsia="Times New Roman" w:hAnsi="Times New Roman" w:cs="Times New Roman"/>
          <w:color w:val="1F1F1F"/>
          <w:sz w:val="24"/>
          <w:szCs w:val="24"/>
          <w:shd w:val="clear" w:color="auto" w:fill="FFFFFF"/>
          <w:lang w:eastAsia="en-GB"/>
        </w:rPr>
        <w:t>₦</w:t>
      </w:r>
      <w:r w:rsidRPr="00E1181B">
        <w:rPr>
          <w:rFonts w:ascii="Times New Roman" w:eastAsia="Times New Roman" w:hAnsi="Times New Roman" w:cs="Times New Roman"/>
          <w:sz w:val="24"/>
          <w:szCs w:val="24"/>
          <w:lang w:eastAsia="en-GB"/>
        </w:rPr>
        <w:t xml:space="preserve">114439.5 (USD 270.54) which is significant. This means that if the migrants are not faced with flooding issues and eventual migration, their expected farm revenue will increase by </w:t>
      </w:r>
      <w:r w:rsidRPr="00E1181B">
        <w:rPr>
          <w:rFonts w:ascii="Times New Roman" w:eastAsia="Times New Roman" w:hAnsi="Times New Roman" w:cs="Times New Roman"/>
          <w:color w:val="1F1F1F"/>
          <w:sz w:val="24"/>
          <w:szCs w:val="24"/>
          <w:shd w:val="clear" w:color="auto" w:fill="FFFFFF"/>
          <w:lang w:eastAsia="en-GB"/>
        </w:rPr>
        <w:t>₦</w:t>
      </w:r>
      <w:r w:rsidRPr="00E1181B">
        <w:rPr>
          <w:rFonts w:ascii="Times New Roman" w:eastAsia="Times New Roman" w:hAnsi="Times New Roman" w:cs="Times New Roman"/>
          <w:sz w:val="24"/>
          <w:szCs w:val="24"/>
          <w:lang w:eastAsia="en-GB"/>
        </w:rPr>
        <w:t xml:space="preserve">114439.5 per head. The result of food availability showed the migrants are only able to supply 39% of their daily energy requirement while non-migrants supply 56%. The ATT had a mean difference of 38.31% which is significant </w:t>
      </w:r>
      <w:r w:rsidRPr="00E1181B">
        <w:rPr>
          <w:rFonts w:ascii="Times New Roman" w:eastAsia="Times New Roman" w:hAnsi="Times New Roman" w:cs="Times New Roman"/>
          <w:sz w:val="24"/>
          <w:szCs w:val="24"/>
          <w:lang w:val="en-GB" w:eastAsia="en-GB"/>
        </w:rPr>
        <w:t>indicating that, on average, households that migrated due to flooding had higher caloric availability than they would have had if they remained in flood-prone areas</w:t>
      </w:r>
      <w:r w:rsidRPr="00E1181B">
        <w:rPr>
          <w:rFonts w:ascii="Times New Roman" w:eastAsia="Times New Roman" w:hAnsi="Times New Roman" w:cs="Times New Roman"/>
          <w:sz w:val="24"/>
          <w:szCs w:val="24"/>
          <w:lang w:eastAsia="en-GB"/>
        </w:rPr>
        <w:t xml:space="preserve">. However, </w:t>
      </w:r>
      <w:r w:rsidRPr="00E1181B">
        <w:rPr>
          <w:rFonts w:ascii="Times New Roman" w:eastAsia="Times New Roman" w:hAnsi="Times New Roman" w:cs="Times New Roman"/>
          <w:sz w:val="24"/>
          <w:szCs w:val="24"/>
          <w:lang w:val="en-GB" w:eastAsia="en-GB"/>
        </w:rPr>
        <w:t xml:space="preserve">this improvement in caloric supply did not translate into broader food security benefits as HFIAS and farm revenue suggested otherwise. </w:t>
      </w:r>
      <w:r w:rsidRPr="00E1181B">
        <w:rPr>
          <w:rFonts w:ascii="Times New Roman" w:eastAsia="Times New Roman" w:hAnsi="Times New Roman" w:cs="Times New Roman"/>
          <w:sz w:val="24"/>
          <w:szCs w:val="24"/>
          <w:lang w:eastAsia="en-GB"/>
        </w:rPr>
        <w:t xml:space="preserve">It is recommended that the government and all other stakeholders initiate and execute projects meant to curb flooding in these communities. Embarkments can be built around the river banks to stop the overflow. Also, the government can give these farmers grants and credits to assist with coping after flooding episodes. The Ministry of Agriculture should educate farmers on farm management, crop combinations, and optimal use of fertilizer and </w:t>
      </w:r>
      <w:proofErr w:type="spellStart"/>
      <w:r w:rsidRPr="00E1181B">
        <w:rPr>
          <w:rFonts w:ascii="Times New Roman" w:eastAsia="Times New Roman" w:hAnsi="Times New Roman" w:cs="Times New Roman"/>
          <w:sz w:val="24"/>
          <w:szCs w:val="24"/>
          <w:lang w:eastAsia="en-GB"/>
        </w:rPr>
        <w:t>labour</w:t>
      </w:r>
      <w:proofErr w:type="spellEnd"/>
      <w:r w:rsidRPr="00E1181B">
        <w:rPr>
          <w:rFonts w:ascii="Times New Roman" w:eastAsia="Times New Roman" w:hAnsi="Times New Roman" w:cs="Times New Roman"/>
          <w:sz w:val="24"/>
          <w:szCs w:val="24"/>
          <w:lang w:eastAsia="en-GB"/>
        </w:rPr>
        <w:t xml:space="preserve"> for better productivity. Non-farm income generating activities is also advised for income diversification. With improved income, farmers will access more food and HFIAS will equally improve. </w:t>
      </w:r>
    </w:p>
    <w:p w14:paraId="36845AB3" w14:textId="77777777" w:rsidR="00E1181B" w:rsidRPr="00E1181B" w:rsidRDefault="00E1181B" w:rsidP="00C065EF">
      <w:pPr>
        <w:spacing w:line="360" w:lineRule="auto"/>
        <w:rPr>
          <w:rFonts w:ascii="Times New Roman" w:eastAsia="Calibri" w:hAnsi="Times New Roman" w:cs="Times New Roman"/>
          <w:b/>
          <w:sz w:val="24"/>
          <w:szCs w:val="24"/>
        </w:rPr>
      </w:pPr>
    </w:p>
    <w:p w14:paraId="3F81AD48" w14:textId="3DACEECE" w:rsidR="00AB7951" w:rsidRPr="004C38C3" w:rsidRDefault="00AB7951" w:rsidP="00AB7951">
      <w:pPr>
        <w:jc w:val="center"/>
        <w:rPr>
          <w:rFonts w:ascii="Times New Roman" w:hAnsi="Times New Roman" w:cs="Times New Roman"/>
          <w:b/>
          <w:bCs/>
          <w:sz w:val="24"/>
          <w:szCs w:val="24"/>
        </w:rPr>
      </w:pPr>
      <w:r>
        <w:rPr>
          <w:rFonts w:ascii="Times New Roman" w:hAnsi="Times New Roman" w:cs="Times New Roman"/>
          <w:b/>
          <w:bCs/>
          <w:sz w:val="24"/>
          <w:szCs w:val="24"/>
        </w:rPr>
        <w:t>ALL ARE CORDIALLY INVITED</w:t>
      </w:r>
    </w:p>
    <w:sectPr w:rsidR="00AB7951" w:rsidRPr="004C38C3" w:rsidSect="00B62B7F">
      <w:pgSz w:w="12240" w:h="15840"/>
      <w:pgMar w:top="540" w:right="810" w:bottom="90" w:left="90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779"/>
    <w:rsid w:val="000A7EFB"/>
    <w:rsid w:val="00120B96"/>
    <w:rsid w:val="0013587F"/>
    <w:rsid w:val="00215B5F"/>
    <w:rsid w:val="002741A8"/>
    <w:rsid w:val="002C6981"/>
    <w:rsid w:val="004A3B91"/>
    <w:rsid w:val="004C38C3"/>
    <w:rsid w:val="004E3321"/>
    <w:rsid w:val="005C1D9A"/>
    <w:rsid w:val="005C794A"/>
    <w:rsid w:val="00656779"/>
    <w:rsid w:val="00665D3B"/>
    <w:rsid w:val="006B10C7"/>
    <w:rsid w:val="00816BAB"/>
    <w:rsid w:val="00865B2D"/>
    <w:rsid w:val="008962FF"/>
    <w:rsid w:val="008B171B"/>
    <w:rsid w:val="009033C3"/>
    <w:rsid w:val="00937730"/>
    <w:rsid w:val="00AB7951"/>
    <w:rsid w:val="00B62B7F"/>
    <w:rsid w:val="00BA42E2"/>
    <w:rsid w:val="00C065EF"/>
    <w:rsid w:val="00C518DA"/>
    <w:rsid w:val="00E1181B"/>
    <w:rsid w:val="00E744A7"/>
    <w:rsid w:val="00E76AA4"/>
    <w:rsid w:val="00FB5A46"/>
    <w:rsid w:val="00FF2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6FB4"/>
  <w15:chartTrackingRefBased/>
  <w15:docId w15:val="{1E346864-7712-4EBB-A590-2A29E383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677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s-markdown-paragraph">
    <w:name w:val="ds-markdown-paragraph"/>
    <w:basedOn w:val="Normal"/>
    <w:rsid w:val="0065677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6567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Agricultural Economics &amp; Agribusiness</cp:lastModifiedBy>
  <cp:revision>5</cp:revision>
  <cp:lastPrinted>2025-12-02T13:23:00Z</cp:lastPrinted>
  <dcterms:created xsi:type="dcterms:W3CDTF">2025-12-02T12:50:00Z</dcterms:created>
  <dcterms:modified xsi:type="dcterms:W3CDTF">2025-12-02T13:23:00Z</dcterms:modified>
</cp:coreProperties>
</file>